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9" w:line="177" w:lineRule="auto"/>
        <w:jc w:val="center"/>
        <w:rPr>
          <w:rFonts w:hint="eastAsia" w:ascii="方正小标宋简体" w:eastAsia="方正小标宋简体" w:hAnsiTheme="majorEastAsia" w:cstheme="majorEastAsia"/>
          <w:spacing w:val="-2"/>
          <w:sz w:val="44"/>
          <w:szCs w:val="44"/>
        </w:rPr>
      </w:pPr>
      <w:bookmarkStart w:id="0" w:name="_GoBack"/>
      <w:r>
        <w:rPr>
          <w:rFonts w:hint="eastAsia" w:ascii="方正小标宋简体" w:eastAsia="方正小标宋简体" w:hAnsiTheme="majorEastAsia" w:cstheme="majorEastAsia"/>
          <w:spacing w:val="-2"/>
          <w:sz w:val="44"/>
          <w:szCs w:val="44"/>
          <w:lang w:val="en-US" w:eastAsia="zh-CN"/>
        </w:rPr>
        <w:t>合肥龙泉山环保能源有限责任</w:t>
      </w:r>
      <w:r>
        <w:rPr>
          <w:rFonts w:hint="eastAsia" w:ascii="方正小标宋简体" w:eastAsia="方正小标宋简体" w:hAnsiTheme="majorEastAsia" w:cstheme="majorEastAsia"/>
          <w:spacing w:val="-2"/>
          <w:sz w:val="44"/>
          <w:szCs w:val="44"/>
        </w:rPr>
        <w:t>公司</w:t>
      </w:r>
    </w:p>
    <w:bookmarkEnd w:id="0"/>
    <w:p>
      <w:pPr>
        <w:spacing w:before="189" w:line="177" w:lineRule="auto"/>
        <w:jc w:val="center"/>
        <w:rPr>
          <w:rFonts w:ascii="方正小标宋简体" w:eastAsia="方正小标宋简体" w:hAnsiTheme="majorEastAsia" w:cstheme="majorEastAsia"/>
          <w:sz w:val="44"/>
          <w:szCs w:val="44"/>
        </w:rPr>
      </w:pPr>
      <w:r>
        <w:rPr>
          <w:rFonts w:hint="eastAsia" w:ascii="方正小标宋简体" w:eastAsia="方正小标宋简体" w:hAnsiTheme="majorEastAsia" w:cstheme="majorEastAsia"/>
          <w:spacing w:val="-1"/>
          <w:sz w:val="44"/>
          <w:szCs w:val="44"/>
        </w:rPr>
        <w:t>拟录用人员</w:t>
      </w:r>
      <w:r>
        <w:rPr>
          <w:rFonts w:hint="eastAsia" w:ascii="方正小标宋简体" w:eastAsia="方正小标宋简体" w:hAnsiTheme="majorEastAsia" w:cstheme="majorEastAsia"/>
          <w:spacing w:val="-1"/>
          <w:sz w:val="44"/>
          <w:szCs w:val="44"/>
          <w:lang w:val="en-US" w:eastAsia="zh-CN"/>
        </w:rPr>
        <w:t>名单</w:t>
      </w:r>
      <w:r>
        <w:rPr>
          <w:rFonts w:hint="eastAsia" w:ascii="方正小标宋简体" w:eastAsia="方正小标宋简体" w:hAnsiTheme="majorEastAsia" w:cstheme="majorEastAsia"/>
          <w:sz w:val="44"/>
          <w:szCs w:val="44"/>
        </w:rPr>
        <w:t>公示</w:t>
      </w:r>
    </w:p>
    <w:p>
      <w:pPr>
        <w:spacing w:before="189" w:line="177" w:lineRule="auto"/>
        <w:jc w:val="center"/>
        <w:rPr>
          <w:rFonts w:ascii="Times New Roman" w:hAnsi="Times New Roman" w:eastAsia="微软雅黑" w:cs="Times New Roman"/>
          <w:sz w:val="44"/>
          <w:szCs w:val="44"/>
        </w:rPr>
      </w:pPr>
    </w:p>
    <w:p>
      <w:pPr>
        <w:keepNext w:val="0"/>
        <w:keepLines w:val="0"/>
        <w:pageBreakBefore w:val="0"/>
        <w:wordWrap/>
        <w:overflowPunct/>
        <w:topLinePunct w:val="0"/>
        <w:bidi w:val="0"/>
        <w:spacing w:line="580" w:lineRule="exact"/>
        <w:ind w:firstLine="680" w:firstLineChars="200"/>
        <w:jc w:val="both"/>
        <w:rPr>
          <w:rFonts w:ascii="Times New Roman" w:hAnsi="Times New Roman" w:eastAsia="仿宋_GB2312" w:cs="Times New Roman"/>
          <w:spacing w:val="12"/>
          <w:sz w:val="32"/>
          <w:szCs w:val="32"/>
        </w:rPr>
      </w:pPr>
      <w:r>
        <w:rPr>
          <w:rFonts w:ascii="Times New Roman" w:hAnsi="Times New Roman" w:eastAsia="仿宋_GB2312" w:cs="Times New Roman"/>
          <w:spacing w:val="10"/>
          <w:sz w:val="32"/>
          <w:szCs w:val="32"/>
        </w:rPr>
        <w:t>根据</w:t>
      </w:r>
      <w:r>
        <w:rPr>
          <w:rFonts w:hint="eastAsia" w:ascii="Times New Roman" w:hAnsi="Times New Roman" w:eastAsia="仿宋_GB2312" w:cs="Times New Roman"/>
          <w:spacing w:val="10"/>
          <w:sz w:val="32"/>
          <w:szCs w:val="32"/>
          <w:lang w:eastAsia="zh-CN"/>
        </w:rPr>
        <w:t>《</w:t>
      </w:r>
      <w:r>
        <w:rPr>
          <w:rFonts w:hint="eastAsia" w:ascii="Times New Roman" w:hAnsi="Times New Roman" w:eastAsia="仿宋_GB2312" w:cs="Times New Roman"/>
          <w:spacing w:val="10"/>
          <w:sz w:val="32"/>
          <w:szCs w:val="32"/>
          <w:lang w:val="en-US" w:eastAsia="zh-CN"/>
        </w:rPr>
        <w:t>安徽省能源集团有限公司2024年公开</w:t>
      </w:r>
      <w:r>
        <w:rPr>
          <w:rFonts w:ascii="Times New Roman" w:hAnsi="Times New Roman" w:eastAsia="仿宋_GB2312" w:cs="Times New Roman"/>
          <w:spacing w:val="10"/>
          <w:sz w:val="32"/>
          <w:szCs w:val="32"/>
        </w:rPr>
        <w:t>招聘公告</w:t>
      </w:r>
      <w:r>
        <w:rPr>
          <w:rFonts w:hint="eastAsia" w:ascii="Times New Roman" w:hAnsi="Times New Roman" w:eastAsia="仿宋_GB2312" w:cs="Times New Roman"/>
          <w:spacing w:val="10"/>
          <w:sz w:val="32"/>
          <w:szCs w:val="32"/>
          <w:lang w:eastAsia="zh-CN"/>
        </w:rPr>
        <w:t>》</w:t>
      </w:r>
      <w:r>
        <w:rPr>
          <w:rFonts w:ascii="Times New Roman" w:hAnsi="Times New Roman" w:eastAsia="仿宋_GB2312" w:cs="Times New Roman"/>
          <w:spacing w:val="10"/>
          <w:sz w:val="32"/>
          <w:szCs w:val="32"/>
        </w:rPr>
        <w:t>，经报名、资格审核、测试（笔试、面试）、背景调查、会议研究等程序，现将</w:t>
      </w:r>
      <w:r>
        <w:rPr>
          <w:rFonts w:hint="eastAsia" w:ascii="Times New Roman" w:hAnsi="Times New Roman" w:eastAsia="仿宋_GB2312" w:cs="Times New Roman"/>
          <w:spacing w:val="10"/>
          <w:sz w:val="32"/>
          <w:szCs w:val="32"/>
          <w:lang w:val="en-US" w:eastAsia="zh-CN"/>
        </w:rPr>
        <w:t>合肥龙泉山环保能源有限责任</w:t>
      </w:r>
      <w:r>
        <w:rPr>
          <w:rFonts w:ascii="Times New Roman" w:hAnsi="Times New Roman" w:eastAsia="仿宋_GB2312" w:cs="Times New Roman"/>
          <w:spacing w:val="12"/>
          <w:sz w:val="32"/>
          <w:szCs w:val="32"/>
        </w:rPr>
        <w:t>公司拟录用人员名单公示如下：</w:t>
      </w:r>
    </w:p>
    <w:tbl>
      <w:tblPr>
        <w:tblStyle w:val="5"/>
        <w:tblW w:w="86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8"/>
        <w:gridCol w:w="2867"/>
        <w:gridCol w:w="2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68" w:type="dxa"/>
            <w:vAlign w:val="center"/>
          </w:tcPr>
          <w:p>
            <w:pPr>
              <w:keepNext w:val="0"/>
              <w:keepLines w:val="0"/>
              <w:pageBreakBefore w:val="0"/>
              <w:wordWrap/>
              <w:overflowPunct/>
              <w:topLinePunct w:val="0"/>
              <w:bidi w:val="0"/>
              <w:spacing w:line="580" w:lineRule="exact"/>
              <w:ind w:right="16"/>
              <w:jc w:val="center"/>
              <w:rPr>
                <w:rFonts w:ascii="Times New Roman" w:hAnsi="Times New Roman" w:eastAsia="仿宋_GB2312" w:cs="Times New Roman"/>
                <w:b/>
                <w:spacing w:val="-3"/>
                <w:sz w:val="32"/>
                <w:szCs w:val="32"/>
              </w:rPr>
            </w:pPr>
            <w:r>
              <w:rPr>
                <w:rFonts w:ascii="Times New Roman" w:hAnsi="Times New Roman" w:eastAsia="仿宋_GB2312" w:cs="Times New Roman"/>
                <w:b/>
                <w:spacing w:val="-3"/>
                <w:sz w:val="32"/>
                <w:szCs w:val="32"/>
              </w:rPr>
              <w:t>序号</w:t>
            </w:r>
          </w:p>
        </w:tc>
        <w:tc>
          <w:tcPr>
            <w:tcW w:w="2867" w:type="dxa"/>
            <w:vAlign w:val="center"/>
          </w:tcPr>
          <w:p>
            <w:pPr>
              <w:keepNext w:val="0"/>
              <w:keepLines w:val="0"/>
              <w:pageBreakBefore w:val="0"/>
              <w:wordWrap/>
              <w:overflowPunct/>
              <w:topLinePunct w:val="0"/>
              <w:bidi w:val="0"/>
              <w:spacing w:line="580" w:lineRule="exact"/>
              <w:ind w:right="16"/>
              <w:jc w:val="center"/>
              <w:rPr>
                <w:rFonts w:ascii="Times New Roman" w:hAnsi="Times New Roman" w:eastAsia="仿宋_GB2312" w:cs="Times New Roman"/>
                <w:b/>
                <w:spacing w:val="-3"/>
                <w:sz w:val="32"/>
                <w:szCs w:val="32"/>
              </w:rPr>
            </w:pPr>
            <w:r>
              <w:rPr>
                <w:rFonts w:hint="eastAsia" w:ascii="Times New Roman" w:hAnsi="Times New Roman" w:eastAsia="仿宋_GB2312" w:cs="Times New Roman"/>
                <w:b/>
                <w:spacing w:val="-3"/>
                <w:sz w:val="32"/>
                <w:szCs w:val="32"/>
                <w:lang w:val="en-US" w:eastAsia="zh-CN"/>
              </w:rPr>
              <w:t>招聘</w:t>
            </w:r>
            <w:r>
              <w:rPr>
                <w:rFonts w:ascii="Times New Roman" w:hAnsi="Times New Roman" w:eastAsia="仿宋_GB2312" w:cs="Times New Roman"/>
                <w:b/>
                <w:spacing w:val="-3"/>
                <w:sz w:val="32"/>
                <w:szCs w:val="32"/>
              </w:rPr>
              <w:t>岗位</w:t>
            </w:r>
          </w:p>
        </w:tc>
        <w:tc>
          <w:tcPr>
            <w:tcW w:w="2867" w:type="dxa"/>
            <w:vAlign w:val="center"/>
          </w:tcPr>
          <w:p>
            <w:pPr>
              <w:keepNext w:val="0"/>
              <w:keepLines w:val="0"/>
              <w:pageBreakBefore w:val="0"/>
              <w:wordWrap/>
              <w:overflowPunct/>
              <w:topLinePunct w:val="0"/>
              <w:bidi w:val="0"/>
              <w:spacing w:line="580" w:lineRule="exact"/>
              <w:ind w:right="16"/>
              <w:jc w:val="center"/>
              <w:rPr>
                <w:rFonts w:ascii="Times New Roman" w:hAnsi="Times New Roman" w:eastAsia="仿宋_GB2312" w:cs="Times New Roman"/>
                <w:b/>
                <w:spacing w:val="-3"/>
                <w:sz w:val="32"/>
                <w:szCs w:val="32"/>
              </w:rPr>
            </w:pPr>
            <w:r>
              <w:rPr>
                <w:rFonts w:ascii="Times New Roman" w:hAnsi="Times New Roman" w:eastAsia="仿宋_GB2312" w:cs="Times New Roman"/>
                <w:b/>
                <w:spacing w:val="-3"/>
                <w:sz w:val="32"/>
                <w:szCs w:val="32"/>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68" w:type="dxa"/>
            <w:vAlign w:val="center"/>
          </w:tcPr>
          <w:p>
            <w:pPr>
              <w:keepNext w:val="0"/>
              <w:keepLines w:val="0"/>
              <w:pageBreakBefore w:val="0"/>
              <w:wordWrap/>
              <w:overflowPunct/>
              <w:topLinePunct w:val="0"/>
              <w:bidi w:val="0"/>
              <w:spacing w:line="580" w:lineRule="exact"/>
              <w:ind w:right="16"/>
              <w:jc w:val="center"/>
              <w:rPr>
                <w:rFonts w:ascii="Times New Roman" w:hAnsi="Times New Roman" w:eastAsia="仿宋_GB2312" w:cs="Times New Roman"/>
                <w:spacing w:val="-3"/>
                <w:sz w:val="32"/>
                <w:szCs w:val="32"/>
              </w:rPr>
            </w:pPr>
            <w:r>
              <w:rPr>
                <w:rFonts w:ascii="Times New Roman" w:hAnsi="Times New Roman" w:eastAsia="仿宋_GB2312" w:cs="Times New Roman"/>
                <w:spacing w:val="-3"/>
                <w:sz w:val="32"/>
                <w:szCs w:val="32"/>
              </w:rPr>
              <w:t>1</w:t>
            </w:r>
          </w:p>
        </w:tc>
        <w:tc>
          <w:tcPr>
            <w:tcW w:w="2867" w:type="dxa"/>
            <w:vAlign w:val="center"/>
          </w:tcPr>
          <w:p>
            <w:pPr>
              <w:keepNext w:val="0"/>
              <w:keepLines w:val="0"/>
              <w:pageBreakBefore w:val="0"/>
              <w:wordWrap/>
              <w:overflowPunct/>
              <w:topLinePunct w:val="0"/>
              <w:bidi w:val="0"/>
              <w:spacing w:line="580" w:lineRule="exact"/>
              <w:ind w:right="16"/>
              <w:jc w:val="center"/>
              <w:rPr>
                <w:rFonts w:hint="eastAsia" w:ascii="Times New Roman" w:hAnsi="Times New Roman" w:eastAsia="仿宋_GB2312" w:cs="Times New Roman"/>
                <w:spacing w:val="-3"/>
                <w:sz w:val="32"/>
                <w:szCs w:val="32"/>
                <w:lang w:val="en-US" w:eastAsia="zh-CN"/>
              </w:rPr>
            </w:pPr>
            <w:r>
              <w:rPr>
                <w:rFonts w:hint="eastAsia" w:ascii="Times New Roman" w:hAnsi="Times New Roman" w:eastAsia="仿宋_GB2312" w:cs="Times New Roman"/>
                <w:spacing w:val="-3"/>
                <w:sz w:val="32"/>
                <w:szCs w:val="32"/>
                <w:lang w:val="en-US" w:eastAsia="zh-CN"/>
              </w:rPr>
              <w:t>主办会计</w:t>
            </w:r>
          </w:p>
        </w:tc>
        <w:tc>
          <w:tcPr>
            <w:tcW w:w="2867" w:type="dxa"/>
            <w:vAlign w:val="center"/>
          </w:tcPr>
          <w:p>
            <w:pPr>
              <w:keepNext w:val="0"/>
              <w:keepLines w:val="0"/>
              <w:pageBreakBefore w:val="0"/>
              <w:wordWrap/>
              <w:overflowPunct/>
              <w:topLinePunct w:val="0"/>
              <w:bidi w:val="0"/>
              <w:spacing w:line="580" w:lineRule="exact"/>
              <w:ind w:right="16"/>
              <w:jc w:val="center"/>
              <w:rPr>
                <w:rFonts w:hint="eastAsia" w:ascii="Times New Roman" w:hAnsi="Times New Roman" w:eastAsia="仿宋_GB2312" w:cs="Times New Roman"/>
                <w:spacing w:val="-3"/>
                <w:sz w:val="32"/>
                <w:szCs w:val="32"/>
                <w:lang w:val="en-US" w:eastAsia="zh-CN"/>
              </w:rPr>
            </w:pPr>
            <w:r>
              <w:rPr>
                <w:rFonts w:hint="eastAsia" w:ascii="Times New Roman" w:hAnsi="Times New Roman" w:eastAsia="仿宋_GB2312" w:cs="Times New Roman"/>
                <w:spacing w:val="-3"/>
                <w:sz w:val="32"/>
                <w:szCs w:val="32"/>
                <w:lang w:val="en-US" w:eastAsia="zh-CN"/>
              </w:rPr>
              <w:t>翟张祥</w:t>
            </w:r>
          </w:p>
        </w:tc>
      </w:tr>
    </w:tbl>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示期为5个工作日(2024年12月30日至2025年1月6日9:00--17:00)。此期间，如有情况需要反映，请向合肥龙泉山环保能源有限责任公司招聘工作领导小组或合肥龙泉山环保能源有限责任公司纪检员反映，联系电话：62525956、18895693996。</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p>
    <w:p>
      <w:pPr>
        <w:keepNext w:val="0"/>
        <w:keepLines w:val="0"/>
        <w:pageBreakBefore w:val="0"/>
        <w:tabs>
          <w:tab w:val="left" w:pos="7350"/>
        </w:tabs>
        <w:wordWrap/>
        <w:overflowPunct/>
        <w:topLinePunct w:val="0"/>
        <w:bidi w:val="0"/>
        <w:spacing w:line="580" w:lineRule="exact"/>
        <w:ind w:right="11" w:firstLine="640" w:firstLineChars="200"/>
        <w:jc w:val="both"/>
        <w:rPr>
          <w:rFonts w:hint="eastAsia" w:ascii="Times New Roman" w:hAnsi="Times New Roman" w:eastAsia="仿宋_GB2312" w:cs="Times New Roman"/>
          <w:kern w:val="2"/>
          <w:sz w:val="32"/>
          <w:szCs w:val="32"/>
        </w:rPr>
      </w:pPr>
    </w:p>
    <w:p>
      <w:pPr>
        <w:keepNext w:val="0"/>
        <w:keepLines w:val="0"/>
        <w:pageBreakBefore w:val="0"/>
        <w:wordWrap/>
        <w:overflowPunct/>
        <w:topLinePunct w:val="0"/>
        <w:bidi w:val="0"/>
        <w:spacing w:before="200" w:line="580" w:lineRule="exact"/>
        <w:rPr>
          <w:rFonts w:ascii="Times New Roman" w:hAnsi="Times New Roman" w:eastAsia="仿宋_GB2312" w:cs="Times New Roman"/>
          <w:color w:val="000000" w:themeColor="text1"/>
          <w:spacing w:val="-4"/>
          <w:sz w:val="32"/>
          <w:szCs w:val="32"/>
          <w14:textFill>
            <w14:solidFill>
              <w14:schemeClr w14:val="tx1"/>
            </w14:solidFill>
          </w14:textFill>
        </w:rPr>
      </w:pPr>
    </w:p>
    <w:p>
      <w:pPr>
        <w:keepNext w:val="0"/>
        <w:keepLines w:val="0"/>
        <w:pageBreakBefore w:val="0"/>
        <w:wordWrap/>
        <w:overflowPunct/>
        <w:topLinePunct w:val="0"/>
        <w:bidi w:val="0"/>
        <w:spacing w:before="200" w:line="580" w:lineRule="exact"/>
        <w:ind w:firstLine="624" w:firstLineChars="200"/>
        <w:rPr>
          <w:rFonts w:ascii="Times New Roman" w:hAnsi="Times New Roman" w:eastAsia="仿宋_GB2312" w:cs="Times New Roman"/>
          <w:color w:val="000000" w:themeColor="text1"/>
          <w:spacing w:val="-4"/>
          <w:sz w:val="32"/>
          <w:szCs w:val="32"/>
          <w14:textFill>
            <w14:solidFill>
              <w14:schemeClr w14:val="tx1"/>
            </w14:solidFill>
          </w14:textFill>
        </w:rPr>
      </w:pPr>
    </w:p>
    <w:p>
      <w:pPr>
        <w:keepNext w:val="0"/>
        <w:keepLines w:val="0"/>
        <w:pageBreakBefore w:val="0"/>
        <w:wordWrap/>
        <w:overflowPunct/>
        <w:topLinePunct w:val="0"/>
        <w:bidi w:val="0"/>
        <w:spacing w:before="104" w:line="580" w:lineRule="exact"/>
        <w:ind w:right="159"/>
        <w:jc w:val="center"/>
        <w:rPr>
          <w:rFonts w:ascii="Times New Roman" w:hAnsi="Times New Roman" w:eastAsia="仿宋_GB2312" w:cs="Times New Roman"/>
          <w:color w:val="000000" w:themeColor="text1"/>
          <w:spacing w:val="5"/>
          <w:sz w:val="32"/>
          <w:szCs w:val="32"/>
          <w14:textFill>
            <w14:solidFill>
              <w14:schemeClr w14:val="tx1"/>
            </w14:solidFill>
          </w14:textFill>
        </w:rPr>
      </w:pPr>
      <w:r>
        <w:rPr>
          <w:rFonts w:ascii="Times New Roman" w:hAnsi="Times New Roman" w:eastAsia="仿宋_GB2312" w:cs="Times New Roman"/>
          <w:color w:val="000000" w:themeColor="text1"/>
          <w:spacing w:val="-10"/>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pacing w:val="-10"/>
          <w:sz w:val="32"/>
          <w:szCs w:val="32"/>
          <w:lang w:val="en-US" w:eastAsia="zh-CN"/>
          <w14:textFill>
            <w14:solidFill>
              <w14:schemeClr w14:val="tx1"/>
            </w14:solidFill>
          </w14:textFill>
        </w:rPr>
        <w:t>合肥龙泉山环保能源有限责任</w:t>
      </w:r>
      <w:r>
        <w:rPr>
          <w:rFonts w:ascii="Times New Roman" w:hAnsi="Times New Roman" w:eastAsia="仿宋_GB2312" w:cs="Times New Roman"/>
          <w:color w:val="000000" w:themeColor="text1"/>
          <w:spacing w:val="5"/>
          <w:sz w:val="32"/>
          <w:szCs w:val="32"/>
          <w14:textFill>
            <w14:solidFill>
              <w14:schemeClr w14:val="tx1"/>
            </w14:solidFill>
          </w14:textFill>
        </w:rPr>
        <w:t>公司</w:t>
      </w:r>
    </w:p>
    <w:p>
      <w:pPr>
        <w:keepNext w:val="0"/>
        <w:keepLines w:val="0"/>
        <w:pageBreakBefore w:val="0"/>
        <w:wordWrap/>
        <w:overflowPunct/>
        <w:topLinePunct w:val="0"/>
        <w:bidi w:val="0"/>
        <w:spacing w:before="104" w:line="580" w:lineRule="exact"/>
        <w:ind w:right="159"/>
        <w:jc w:val="center"/>
        <w:rPr>
          <w:rFonts w:hint="default" w:ascii="Times New Roman" w:hAnsi="Times New Roman" w:eastAsia="仿宋_GB2312" w:cs="Times New Roman"/>
          <w:color w:val="000000" w:themeColor="text1"/>
          <w:spacing w:val="5"/>
          <w:sz w:val="32"/>
          <w:szCs w:val="32"/>
          <w:lang w:val="en-US" w:eastAsia="zh-CN"/>
          <w14:textFill>
            <w14:solidFill>
              <w14:schemeClr w14:val="tx1"/>
            </w14:solidFill>
          </w14:textFill>
        </w:rPr>
      </w:pPr>
      <w:r>
        <w:rPr>
          <w:rFonts w:ascii="Times New Roman" w:hAnsi="Times New Roman" w:eastAsia="仿宋_GB2312" w:cs="Times New Roman"/>
          <w:color w:val="000000" w:themeColor="text1"/>
          <w:spacing w:val="5"/>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pacing w:val="5"/>
          <w:sz w:val="32"/>
          <w:szCs w:val="32"/>
          <w:lang w:val="en-US" w:eastAsia="zh-CN"/>
          <w14:textFill>
            <w14:solidFill>
              <w14:schemeClr w14:val="tx1"/>
            </w14:solidFill>
          </w14:textFill>
        </w:rPr>
        <w:t xml:space="preserve">            </w:t>
      </w:r>
      <w:r>
        <w:rPr>
          <w:rFonts w:ascii="Times New Roman" w:hAnsi="Times New Roman" w:eastAsia="仿宋_GB2312" w:cs="Times New Roman"/>
          <w:color w:val="000000" w:themeColor="text1"/>
          <w:spacing w:val="5"/>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pacing w:val="5"/>
          <w:sz w:val="32"/>
          <w:szCs w:val="32"/>
          <w:lang w:val="en-US" w:eastAsia="zh-CN"/>
          <w14:textFill>
            <w14:solidFill>
              <w14:schemeClr w14:val="tx1"/>
            </w14:solidFill>
          </w14:textFill>
        </w:rPr>
        <w:t>2024年12月27日</w:t>
      </w:r>
    </w:p>
    <w:sectPr>
      <w:footerReference r:id="rId3" w:type="default"/>
      <w:pgSz w:w="11906" w:h="16838"/>
      <w:pgMar w:top="1440" w:right="1646" w:bottom="1440" w:left="18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3865"/>
      <w:rPr>
        <w:rFonts w:ascii="Calibri" w:hAnsi="Calibri" w:eastAsia="Calibri" w:cs="Calibri"/>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488"/>
    <w:rsid w:val="00210463"/>
    <w:rsid w:val="002A39D6"/>
    <w:rsid w:val="00376B62"/>
    <w:rsid w:val="00432488"/>
    <w:rsid w:val="00450333"/>
    <w:rsid w:val="004A1813"/>
    <w:rsid w:val="005A65A1"/>
    <w:rsid w:val="00791866"/>
    <w:rsid w:val="00A671FB"/>
    <w:rsid w:val="00BF0944"/>
    <w:rsid w:val="00F42E73"/>
    <w:rsid w:val="00FA04B3"/>
    <w:rsid w:val="01273FBA"/>
    <w:rsid w:val="041A46D9"/>
    <w:rsid w:val="06E250A0"/>
    <w:rsid w:val="06F97544"/>
    <w:rsid w:val="115C3152"/>
    <w:rsid w:val="15AB3F73"/>
    <w:rsid w:val="16136904"/>
    <w:rsid w:val="1B775D5A"/>
    <w:rsid w:val="1E9652C5"/>
    <w:rsid w:val="28CE10D6"/>
    <w:rsid w:val="2B434E52"/>
    <w:rsid w:val="326D6324"/>
    <w:rsid w:val="37FC3343"/>
    <w:rsid w:val="38EB1D41"/>
    <w:rsid w:val="3DB67BE8"/>
    <w:rsid w:val="40573827"/>
    <w:rsid w:val="460959B7"/>
    <w:rsid w:val="4A4C3589"/>
    <w:rsid w:val="52926EA3"/>
    <w:rsid w:val="559B0926"/>
    <w:rsid w:val="632804CB"/>
    <w:rsid w:val="67F56C8E"/>
    <w:rsid w:val="76D85B1B"/>
    <w:rsid w:val="77206FDD"/>
    <w:rsid w:val="77D34CEF"/>
    <w:rsid w:val="7D813E8E"/>
    <w:rsid w:val="7DBD6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6">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318</Characters>
  <Lines>2</Lines>
  <Paragraphs>1</Paragraphs>
  <TotalTime>15</TotalTime>
  <ScaleCrop>false</ScaleCrop>
  <LinksUpToDate>false</LinksUpToDate>
  <CharactersWithSpaces>372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2022-08-29T08:32:00Z</dcterms:created>
  <dc:creator>党群</dc:creator>
  <cp:lastModifiedBy>清显</cp:lastModifiedBy>
  <dcterms:modified xsi:type="dcterms:W3CDTF">2024-12-27T01:42:02Z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