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第二批补录</w:t>
      </w:r>
      <w:r>
        <w:rPr>
          <w:rFonts w:hint="eastAsia" w:ascii="方正小标宋简体" w:hAnsi="方正小标宋简体" w:eastAsia="方正小标宋简体" w:cs="方正小标宋简体"/>
          <w:b w:val="0"/>
          <w:bCs/>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根据《安徽皖能环保发电有限公司子公司春季校园招聘公告》，经规定程序，现补录以下人员为安徽皖能环保发电有限公司所属子公司生产人员，名单如下：</w:t>
      </w:r>
    </w:p>
    <w:tbl>
      <w:tblPr>
        <w:tblStyle w:val="4"/>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062"/>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3062"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  名</w:t>
            </w:r>
          </w:p>
        </w:tc>
        <w:tc>
          <w:tcPr>
            <w:tcW w:w="4079"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施永明</w:t>
            </w:r>
          </w:p>
        </w:tc>
        <w:tc>
          <w:tcPr>
            <w:tcW w:w="4079"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韩国建国大学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2</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朱名</w:t>
            </w:r>
          </w:p>
        </w:tc>
        <w:tc>
          <w:tcPr>
            <w:tcW w:w="4079" w:type="dxa"/>
            <w:vAlign w:val="center"/>
          </w:tcPr>
          <w:p>
            <w:pPr>
              <w:spacing w:beforeLines="0" w:afterLines="0"/>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3</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黄华璋</w:t>
            </w:r>
          </w:p>
        </w:tc>
        <w:tc>
          <w:tcPr>
            <w:tcW w:w="4079" w:type="dxa"/>
            <w:vAlign w:val="center"/>
          </w:tcPr>
          <w:p>
            <w:pPr>
              <w:spacing w:beforeLines="0" w:afterLines="0"/>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池州学院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4</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路威</w:t>
            </w:r>
          </w:p>
        </w:tc>
        <w:tc>
          <w:tcPr>
            <w:tcW w:w="4079" w:type="dxa"/>
            <w:vAlign w:val="center"/>
          </w:tcPr>
          <w:p>
            <w:pPr>
              <w:spacing w:beforeLines="0" w:afterLines="0"/>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南京工程学院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5</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石鹏涛</w:t>
            </w:r>
          </w:p>
        </w:tc>
        <w:tc>
          <w:tcPr>
            <w:tcW w:w="4079" w:type="dxa"/>
            <w:vAlign w:val="center"/>
          </w:tcPr>
          <w:p>
            <w:pPr>
              <w:spacing w:beforeLines="0" w:afterLines="0"/>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池州学院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6</w:t>
            </w:r>
          </w:p>
        </w:tc>
        <w:tc>
          <w:tcPr>
            <w:tcW w:w="3062" w:type="dxa"/>
            <w:vAlign w:val="center"/>
          </w:tcPr>
          <w:p>
            <w:pPr>
              <w:spacing w:beforeLines="0" w:afterLines="0"/>
              <w:jc w:val="center"/>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李秀磊</w:t>
            </w:r>
          </w:p>
        </w:tc>
        <w:tc>
          <w:tcPr>
            <w:tcW w:w="4079" w:type="dxa"/>
            <w:vAlign w:val="center"/>
          </w:tcPr>
          <w:p>
            <w:pPr>
              <w:spacing w:beforeLines="0" w:afterLines="0"/>
              <w:jc w:val="center"/>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w:t>
      </w:r>
      <w:bookmarkStart w:id="0" w:name="_GoBack"/>
      <w:bookmarkEnd w:id="0"/>
      <w:r>
        <w:rPr>
          <w:rFonts w:hint="eastAsia" w:ascii="Times New Roman" w:hAnsi="Times New Roman" w:eastAsia="仿宋_GB2312" w:cs="Times New Roman"/>
          <w:color w:val="000000"/>
          <w:kern w:val="2"/>
          <w:sz w:val="32"/>
          <w:szCs w:val="32"/>
          <w:lang w:val="en-US" w:eastAsia="zh-CN" w:bidi="ar-SA"/>
        </w:rPr>
        <w:t>4月26日至2023年5月5日)。在此期间，如有情况需要反映，请向安徽皖能环保发电有限公司招聘工作领导小组或安徽皖能环保发电有限公司纪委反映，联系电话：62987011、62987829。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520" w:firstLineChars="11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2023年4月25日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341F6"/>
    <w:rsid w:val="0B8919F4"/>
    <w:rsid w:val="3AE2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2023-04-24T08:24:00Z</dcterms:created>
  <dc:creator>吴燮辉</dc:creator>
  <cp:lastModifiedBy>吴燮辉</cp:lastModifiedBy>
  <cp:lastPrinted>2023-04-25T02:31:38Z</cp:lastPrinted>
  <dcterms:modified xsi:type="dcterms:W3CDTF">2023-04-25T03:29:14Z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