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rPr>
        <w:t>安徽皖能环保发电有限公司</w:t>
      </w:r>
      <w:r>
        <w:rPr>
          <w:rFonts w:hint="eastAsia" w:ascii="方正小标宋简体" w:hAnsi="方正小标宋简体" w:eastAsia="方正小标宋简体" w:cs="方正小标宋简体"/>
          <w:b w:val="0"/>
          <w:bCs/>
          <w:kern w:val="0"/>
          <w:sz w:val="44"/>
          <w:szCs w:val="44"/>
          <w:lang w:val="en-US" w:eastAsia="zh-CN"/>
        </w:rPr>
        <w:t>纪委纪检室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及子公司9月招聘公告》要求，经过报名、资格审核、测试（笔试、面试）、背景调查、会议研究等程序，现确定安徽皖能环保发电有限公司纪委纪检室拟录用人员名单，现予以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5"/>
        <w:tblW w:w="80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4500"/>
        <w:gridCol w:w="2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1201" w:type="dxa"/>
            <w:tcBorders>
              <w:bottom w:val="single" w:color="auto" w:sz="4" w:space="0"/>
            </w:tcBorders>
            <w:vAlign w:val="center"/>
          </w:tcPr>
          <w:p>
            <w:pPr>
              <w:spacing w:before="192" w:line="226" w:lineRule="auto"/>
              <w:jc w:val="center"/>
              <w:rPr>
                <w:rFonts w:hint="eastAsia" w:ascii="黑体" w:hAnsi="黑体" w:eastAsia="黑体" w:cs="黑体"/>
                <w:sz w:val="27"/>
                <w:szCs w:val="27"/>
                <w:lang w:eastAsia="zh-CN"/>
              </w:rPr>
            </w:pPr>
            <w:r>
              <w:rPr>
                <w:rFonts w:hint="eastAsia" w:ascii="黑体" w:hAnsi="黑体" w:eastAsia="黑体" w:cs="黑体"/>
                <w:spacing w:val="9"/>
                <w:sz w:val="27"/>
                <w:szCs w:val="27"/>
                <w:lang w:val="en-US" w:eastAsia="zh-CN"/>
              </w:rPr>
              <w:t>序号</w:t>
            </w:r>
          </w:p>
        </w:tc>
        <w:tc>
          <w:tcPr>
            <w:tcW w:w="4500" w:type="dxa"/>
            <w:tcBorders>
              <w:bottom w:val="single" w:color="auto" w:sz="4" w:space="0"/>
            </w:tcBorders>
            <w:vAlign w:val="center"/>
          </w:tcPr>
          <w:p>
            <w:pPr>
              <w:spacing w:before="192" w:line="226" w:lineRule="auto"/>
              <w:jc w:val="center"/>
              <w:rPr>
                <w:rFonts w:ascii="黑体" w:hAnsi="黑体" w:eastAsia="黑体" w:cs="黑体"/>
                <w:sz w:val="27"/>
                <w:szCs w:val="27"/>
              </w:rPr>
            </w:pPr>
            <w:r>
              <w:rPr>
                <w:rFonts w:ascii="黑体" w:hAnsi="黑体" w:eastAsia="黑体" w:cs="黑体"/>
                <w:spacing w:val="9"/>
                <w:sz w:val="27"/>
                <w:szCs w:val="27"/>
              </w:rPr>
              <w:t>拟</w:t>
            </w:r>
            <w:r>
              <w:rPr>
                <w:rFonts w:ascii="黑体" w:hAnsi="黑体" w:eastAsia="黑体" w:cs="黑体"/>
                <w:spacing w:val="7"/>
                <w:sz w:val="27"/>
                <w:szCs w:val="27"/>
              </w:rPr>
              <w:t>聘用岗位</w:t>
            </w:r>
          </w:p>
        </w:tc>
        <w:tc>
          <w:tcPr>
            <w:tcW w:w="2386" w:type="dxa"/>
            <w:tcBorders>
              <w:bottom w:val="single" w:color="auto" w:sz="4" w:space="0"/>
            </w:tcBorders>
            <w:vAlign w:val="center"/>
          </w:tcPr>
          <w:p>
            <w:pPr>
              <w:spacing w:before="192" w:line="226" w:lineRule="auto"/>
              <w:jc w:val="center"/>
              <w:rPr>
                <w:rFonts w:ascii="黑体" w:hAnsi="黑体" w:eastAsia="黑体" w:cs="黑体"/>
                <w:sz w:val="27"/>
                <w:szCs w:val="27"/>
              </w:rPr>
            </w:pPr>
            <w:r>
              <w:rPr>
                <w:rFonts w:ascii="黑体" w:hAnsi="黑体" w:eastAsia="黑体" w:cs="黑体"/>
                <w:spacing w:val="4"/>
                <w:sz w:val="27"/>
                <w:szCs w:val="27"/>
              </w:rPr>
              <w:t>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45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纪委纪检室综合管理岗</w:t>
            </w: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丁  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p>
        </w:tc>
        <w:tc>
          <w:tcPr>
            <w:tcW w:w="450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纪委纪检室综合管理岗</w:t>
            </w: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赵志恒</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公示时间为：12月20日——12月26日（9:00-17:00）。在此期间，如有情况需要反映，请向安徽皖能环保发电有限公司招聘工作领导小组或安徽皖能环保发电有限公司纪委反映。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2022年12月19日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DQzZGNiNTUzZmRhOTIzM2Y0NmIyNmVlZjg5NmUifQ=="/>
  </w:docVars>
  <w:rsids>
    <w:rsidRoot w:val="00000000"/>
    <w:rsid w:val="054B0A42"/>
    <w:rsid w:val="0A51451F"/>
    <w:rsid w:val="0B5827C9"/>
    <w:rsid w:val="20931C4F"/>
    <w:rsid w:val="2EF06828"/>
    <w:rsid w:val="33774F86"/>
    <w:rsid w:val="39AB1372"/>
    <w:rsid w:val="4BD90DA6"/>
    <w:rsid w:val="501F5922"/>
    <w:rsid w:val="53295D42"/>
    <w:rsid w:val="5749035C"/>
    <w:rsid w:val="66687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Words>
  <Characters>281</Characters>
  <Lines>0</Lines>
  <Paragraphs>0</Paragraphs>
  <TotalTime>1</TotalTime>
  <ScaleCrop>false</ScaleCrop>
  <LinksUpToDate>false</LinksUpToDate>
  <CharactersWithSpaces>339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2022-08-12T03:08:00Z</dcterms:created>
  <dc:creator>党群</dc:creator>
  <cp:lastModifiedBy> </cp:lastModifiedBy>
  <dcterms:modified xsi:type="dcterms:W3CDTF">2022-12-19T06:26:01Z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CDF991AB671141A8A77A042F4F702F47</vt:lpwstr>
  </property>
</Properties>
</file>