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池州皖能环保电力有限公司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根据前期发布的招聘公告要求，经过报名、资格审核、测试、背景调查、会议研究等程序，现将池州皖能环保电力有限公司拟录用人员名单公示如下：</w:t>
      </w:r>
    </w:p>
    <w:tbl>
      <w:tblPr>
        <w:tblStyle w:val="4"/>
        <w:tblW w:w="8623"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888"/>
        <w:gridCol w:w="3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3888"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3534"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3"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388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sz w:val="32"/>
                <w:szCs w:val="32"/>
              </w:rPr>
              <w:t>发电运行部</w:t>
            </w:r>
            <w:r>
              <w:rPr>
                <w:rFonts w:hint="eastAsia" w:ascii="仿宋_GB2312" w:hAnsi="仿宋_GB2312" w:eastAsia="仿宋_GB2312" w:cs="仿宋_GB2312"/>
                <w:sz w:val="32"/>
                <w:szCs w:val="32"/>
                <w:lang w:val="en-US" w:eastAsia="zh-CN"/>
              </w:rPr>
              <w:t>副控</w:t>
            </w:r>
          </w:p>
        </w:tc>
        <w:tc>
          <w:tcPr>
            <w:tcW w:w="35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sz w:val="32"/>
                <w:szCs w:val="32"/>
                <w:lang w:val="en-US" w:eastAsia="zh-CN"/>
              </w:rPr>
              <w:t>许俊敏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388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发电运行部垃圾吊</w:t>
            </w:r>
          </w:p>
        </w:tc>
        <w:tc>
          <w:tcPr>
            <w:tcW w:w="35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唐雷雪、夏昕怡、</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  玲、汪志诚</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根据相关规定，参加测试人员与拟公开招聘岗位职数比例不低3:1。本次</w:t>
      </w:r>
      <w:bookmarkStart w:id="0" w:name="_GoBack"/>
      <w:bookmarkEnd w:id="0"/>
      <w:r>
        <w:rPr>
          <w:rFonts w:hint="eastAsia" w:ascii="Times New Roman" w:hAnsi="Times New Roman" w:eastAsia="仿宋_GB2312" w:cs="Times New Roman"/>
          <w:color w:val="000000"/>
          <w:kern w:val="2"/>
          <w:sz w:val="32"/>
          <w:szCs w:val="32"/>
          <w:lang w:val="en-US" w:eastAsia="zh-CN" w:bidi="ar-SA"/>
        </w:rPr>
        <w:t>取消主控岗位招聘；核减副控、垃圾吊岗位招聘人数，副控招聘人数核减至1人，垃圾吊招聘人数核减至4人。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公示时间为：9月5日——9月11日（9:00-17:00）。在此期间，如有情况需要反映，请向安徽皖能环保发电有限公司招聘工作领导小组或安徽皖能环保发电有限公司纪委反映，联系电话：62987011、62987829。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520" w:firstLineChars="11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2023年9月4日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43092"/>
    <w:rsid w:val="0CDE7E20"/>
    <w:rsid w:val="2D282F2C"/>
    <w:rsid w:val="30643092"/>
    <w:rsid w:val="44030097"/>
    <w:rsid w:val="4940019E"/>
    <w:rsid w:val="5C290874"/>
    <w:rsid w:val="660F19EB"/>
    <w:rsid w:val="69B6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customStyle="1" w:styleId="4">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2023-03-31T05:14:00Z</dcterms:created>
  <dc:creator>丁欣芮</dc:creator>
  <cp:lastModifiedBy>丁欣芮</cp:lastModifiedBy>
  <cp:lastPrinted>2023-09-04T07:21:57Z</cp:lastPrinted>
  <dcterms:modified xsi:type="dcterms:W3CDTF">2023-09-04T08:06:59Z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