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9" w:line="177" w:lineRule="auto"/>
        <w:jc w:val="center"/>
        <w:rPr>
          <w:rFonts w:hint="eastAsia" w:ascii="方正小标宋简体" w:eastAsia="方正小标宋简体" w:hAnsiTheme="majorEastAsia" w:cstheme="majorEastAsia"/>
          <w:spacing w:val="-2"/>
          <w:sz w:val="44"/>
          <w:szCs w:val="44"/>
        </w:rPr>
      </w:pPr>
      <w:r>
        <w:rPr>
          <w:rFonts w:hint="eastAsia" w:ascii="方正小标宋简体" w:eastAsia="方正小标宋简体" w:hAnsiTheme="majorEastAsia" w:cstheme="majorEastAsia"/>
          <w:spacing w:val="-2"/>
          <w:sz w:val="44"/>
          <w:szCs w:val="44"/>
          <w:lang w:val="en-US" w:eastAsia="zh-CN"/>
        </w:rPr>
        <w:t>临泉皖能环保电力有限</w:t>
      </w:r>
      <w:r>
        <w:rPr>
          <w:rFonts w:hint="eastAsia" w:ascii="方正小标宋简体" w:eastAsia="方正小标宋简体" w:hAnsiTheme="majorEastAsia" w:cstheme="majorEastAsia"/>
          <w:spacing w:val="-2"/>
          <w:sz w:val="44"/>
          <w:szCs w:val="44"/>
        </w:rPr>
        <w:t>公司</w:t>
      </w:r>
    </w:p>
    <w:p>
      <w:pPr>
        <w:spacing w:before="189" w:line="177" w:lineRule="auto"/>
        <w:jc w:val="center"/>
        <w:rPr>
          <w:rFonts w:ascii="方正小标宋简体" w:eastAsia="方正小标宋简体" w:hAnsiTheme="majorEastAsia" w:cstheme="majorEastAsia"/>
          <w:sz w:val="44"/>
          <w:szCs w:val="44"/>
        </w:rPr>
      </w:pPr>
      <w:r>
        <w:rPr>
          <w:rFonts w:hint="eastAsia" w:ascii="方正小标宋简体" w:eastAsia="方正小标宋简体" w:hAnsiTheme="majorEastAsia" w:cstheme="majorEastAsia"/>
          <w:spacing w:val="-1"/>
          <w:sz w:val="44"/>
          <w:szCs w:val="44"/>
        </w:rPr>
        <w:t>拟录用人员</w:t>
      </w:r>
      <w:r>
        <w:rPr>
          <w:rFonts w:hint="eastAsia" w:ascii="方正小标宋简体" w:eastAsia="方正小标宋简体" w:hAnsiTheme="majorEastAsia" w:cstheme="majorEastAsia"/>
          <w:spacing w:val="-1"/>
          <w:sz w:val="44"/>
          <w:szCs w:val="44"/>
          <w:lang w:val="en-US" w:eastAsia="zh-CN"/>
        </w:rPr>
        <w:t>名单</w:t>
      </w:r>
      <w:r>
        <w:rPr>
          <w:rFonts w:hint="eastAsia" w:ascii="方正小标宋简体" w:eastAsia="方正小标宋简体" w:hAnsiTheme="majorEastAsia" w:cstheme="majorEastAsia"/>
          <w:sz w:val="44"/>
          <w:szCs w:val="44"/>
        </w:rPr>
        <w:t>公示</w:t>
      </w:r>
    </w:p>
    <w:p>
      <w:pPr>
        <w:spacing w:before="189" w:line="177" w:lineRule="auto"/>
        <w:jc w:val="center"/>
        <w:rPr>
          <w:rFonts w:ascii="Times New Roman" w:hAnsi="Times New Roman" w:eastAsia="微软雅黑" w:cs="Times New Roman"/>
          <w:sz w:val="44"/>
          <w:szCs w:val="44"/>
        </w:rPr>
      </w:pPr>
    </w:p>
    <w:p>
      <w:pPr>
        <w:spacing w:line="560" w:lineRule="exact"/>
        <w:ind w:left="-198" w:firstLine="680" w:firstLineChars="200"/>
        <w:jc w:val="both"/>
        <w:rPr>
          <w:rFonts w:ascii="Times New Roman" w:hAnsi="Times New Roman" w:eastAsia="仿宋_GB2312" w:cs="Times New Roman"/>
          <w:spacing w:val="12"/>
          <w:sz w:val="32"/>
          <w:szCs w:val="32"/>
        </w:rPr>
      </w:pPr>
      <w:r>
        <w:rPr>
          <w:rFonts w:ascii="Times New Roman" w:hAnsi="Times New Roman" w:eastAsia="仿宋_GB2312" w:cs="Times New Roman"/>
          <w:spacing w:val="10"/>
          <w:sz w:val="32"/>
          <w:szCs w:val="32"/>
        </w:rPr>
        <w:t>根据</w:t>
      </w:r>
      <w:r>
        <w:rPr>
          <w:rFonts w:hint="eastAsia" w:ascii="Times New Roman" w:hAnsi="Times New Roman" w:eastAsia="仿宋_GB2312" w:cs="Times New Roman"/>
          <w:spacing w:val="10"/>
          <w:sz w:val="32"/>
          <w:szCs w:val="32"/>
          <w:lang w:eastAsia="zh-CN"/>
        </w:rPr>
        <w:t>《</w:t>
      </w:r>
      <w:r>
        <w:rPr>
          <w:rFonts w:hint="eastAsia" w:ascii="Times New Roman" w:hAnsi="Times New Roman" w:eastAsia="仿宋_GB2312" w:cs="Times New Roman"/>
          <w:spacing w:val="10"/>
          <w:sz w:val="32"/>
          <w:szCs w:val="32"/>
          <w:lang w:val="en-US" w:eastAsia="zh-CN"/>
        </w:rPr>
        <w:t>安徽皖能环保发电有限公司子公司2月社会</w:t>
      </w:r>
      <w:r>
        <w:rPr>
          <w:rFonts w:ascii="Times New Roman" w:hAnsi="Times New Roman" w:eastAsia="仿宋_GB2312" w:cs="Times New Roman"/>
          <w:spacing w:val="10"/>
          <w:sz w:val="32"/>
          <w:szCs w:val="32"/>
        </w:rPr>
        <w:t>招聘公告</w:t>
      </w:r>
      <w:r>
        <w:rPr>
          <w:rFonts w:hint="eastAsia" w:ascii="Times New Roman" w:hAnsi="Times New Roman" w:eastAsia="仿宋_GB2312" w:cs="Times New Roman"/>
          <w:spacing w:val="10"/>
          <w:sz w:val="32"/>
          <w:szCs w:val="32"/>
          <w:lang w:eastAsia="zh-CN"/>
        </w:rPr>
        <w:t>》</w:t>
      </w:r>
      <w:r>
        <w:rPr>
          <w:rFonts w:ascii="Times New Roman" w:hAnsi="Times New Roman" w:eastAsia="仿宋_GB2312" w:cs="Times New Roman"/>
          <w:spacing w:val="10"/>
          <w:sz w:val="32"/>
          <w:szCs w:val="32"/>
        </w:rPr>
        <w:t>，经报名、资格审核、测试（笔试、面试）、背景调查、会议研究等程序，现将</w:t>
      </w:r>
      <w:r>
        <w:rPr>
          <w:rFonts w:hint="eastAsia" w:ascii="Times New Roman" w:hAnsi="Times New Roman" w:eastAsia="仿宋_GB2312" w:cs="Times New Roman"/>
          <w:spacing w:val="10"/>
          <w:sz w:val="32"/>
          <w:szCs w:val="32"/>
          <w:lang w:val="en-US" w:eastAsia="zh-CN"/>
        </w:rPr>
        <w:t>临泉皖能环保电力有限</w:t>
      </w:r>
      <w:r>
        <w:rPr>
          <w:rFonts w:ascii="Times New Roman" w:hAnsi="Times New Roman" w:eastAsia="仿宋_GB2312" w:cs="Times New Roman"/>
          <w:spacing w:val="12"/>
          <w:sz w:val="32"/>
          <w:szCs w:val="32"/>
        </w:rPr>
        <w:t>公司拟录用人员名单公示如下：</w:t>
      </w:r>
    </w:p>
    <w:tbl>
      <w:tblPr>
        <w:tblStyle w:val="4"/>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8"/>
        <w:gridCol w:w="2867"/>
        <w:gridCol w:w="2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8" w:type="dxa"/>
            <w:vAlign w:val="center"/>
          </w:tcPr>
          <w:p>
            <w:pPr>
              <w:spacing w:line="580" w:lineRule="exact"/>
              <w:ind w:right="16"/>
              <w:jc w:val="center"/>
              <w:rPr>
                <w:rFonts w:ascii="Times New Roman" w:hAnsi="Times New Roman" w:eastAsia="仿宋_GB2312" w:cs="Times New Roman"/>
                <w:b/>
                <w:spacing w:val="-3"/>
                <w:sz w:val="32"/>
                <w:szCs w:val="32"/>
              </w:rPr>
            </w:pPr>
            <w:r>
              <w:rPr>
                <w:rFonts w:ascii="Times New Roman" w:hAnsi="Times New Roman" w:eastAsia="仿宋_GB2312" w:cs="Times New Roman"/>
                <w:b/>
                <w:spacing w:val="-3"/>
                <w:sz w:val="32"/>
                <w:szCs w:val="32"/>
              </w:rPr>
              <w:t>序号</w:t>
            </w:r>
          </w:p>
        </w:tc>
        <w:tc>
          <w:tcPr>
            <w:tcW w:w="2867" w:type="dxa"/>
            <w:vAlign w:val="center"/>
          </w:tcPr>
          <w:p>
            <w:pPr>
              <w:spacing w:line="580" w:lineRule="exact"/>
              <w:ind w:right="16"/>
              <w:jc w:val="center"/>
              <w:rPr>
                <w:rFonts w:ascii="Times New Roman" w:hAnsi="Times New Roman" w:eastAsia="仿宋_GB2312" w:cs="Times New Roman"/>
                <w:b/>
                <w:spacing w:val="-3"/>
                <w:sz w:val="32"/>
                <w:szCs w:val="32"/>
              </w:rPr>
            </w:pPr>
            <w:r>
              <w:rPr>
                <w:rFonts w:hint="eastAsia" w:ascii="Times New Roman" w:hAnsi="Times New Roman" w:eastAsia="仿宋_GB2312" w:cs="Times New Roman"/>
                <w:b/>
                <w:spacing w:val="-3"/>
                <w:sz w:val="32"/>
                <w:szCs w:val="32"/>
                <w:lang w:val="en-US" w:eastAsia="zh-CN"/>
              </w:rPr>
              <w:t>招聘</w:t>
            </w:r>
            <w:r>
              <w:rPr>
                <w:rFonts w:ascii="Times New Roman" w:hAnsi="Times New Roman" w:eastAsia="仿宋_GB2312" w:cs="Times New Roman"/>
                <w:b/>
                <w:spacing w:val="-3"/>
                <w:sz w:val="32"/>
                <w:szCs w:val="32"/>
              </w:rPr>
              <w:t>岗位</w:t>
            </w:r>
          </w:p>
        </w:tc>
        <w:tc>
          <w:tcPr>
            <w:tcW w:w="2867" w:type="dxa"/>
            <w:vAlign w:val="center"/>
          </w:tcPr>
          <w:p>
            <w:pPr>
              <w:spacing w:line="580" w:lineRule="exact"/>
              <w:ind w:right="16"/>
              <w:jc w:val="center"/>
              <w:rPr>
                <w:rFonts w:ascii="Times New Roman" w:hAnsi="Times New Roman" w:eastAsia="仿宋_GB2312" w:cs="Times New Roman"/>
                <w:b/>
                <w:spacing w:val="-3"/>
                <w:sz w:val="32"/>
                <w:szCs w:val="32"/>
              </w:rPr>
            </w:pPr>
            <w:r>
              <w:rPr>
                <w:rFonts w:ascii="Times New Roman" w:hAnsi="Times New Roman" w:eastAsia="仿宋_GB2312" w:cs="Times New Roman"/>
                <w:b/>
                <w:spacing w:val="-3"/>
                <w:sz w:val="32"/>
                <w:szCs w:val="32"/>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8" w:type="dxa"/>
            <w:vAlign w:val="center"/>
          </w:tcPr>
          <w:p>
            <w:pPr>
              <w:spacing w:line="580" w:lineRule="exact"/>
              <w:ind w:right="16"/>
              <w:jc w:val="center"/>
              <w:rPr>
                <w:rFonts w:ascii="Times New Roman" w:hAnsi="Times New Roman" w:eastAsia="仿宋_GB2312" w:cs="Times New Roman"/>
                <w:spacing w:val="-3"/>
                <w:sz w:val="32"/>
                <w:szCs w:val="32"/>
              </w:rPr>
            </w:pPr>
            <w:r>
              <w:rPr>
                <w:rFonts w:ascii="Times New Roman" w:hAnsi="Times New Roman" w:eastAsia="仿宋_GB2312" w:cs="Times New Roman"/>
                <w:spacing w:val="-3"/>
                <w:sz w:val="32"/>
                <w:szCs w:val="32"/>
              </w:rPr>
              <w:t>1</w:t>
            </w:r>
          </w:p>
        </w:tc>
        <w:tc>
          <w:tcPr>
            <w:tcW w:w="2867" w:type="dxa"/>
            <w:vAlign w:val="center"/>
          </w:tcPr>
          <w:p>
            <w:pPr>
              <w:spacing w:line="580" w:lineRule="exact"/>
              <w:ind w:right="16"/>
              <w:jc w:val="center"/>
              <w:rPr>
                <w:rFonts w:hint="default" w:ascii="Times New Roman" w:hAnsi="Times New Roman" w:eastAsia="仿宋_GB2312" w:cs="Times New Roman"/>
                <w:spacing w:val="-3"/>
                <w:sz w:val="32"/>
                <w:szCs w:val="32"/>
                <w:lang w:val="en-US" w:eastAsia="zh-CN"/>
              </w:rPr>
            </w:pPr>
            <w:r>
              <w:rPr>
                <w:rFonts w:hint="eastAsia" w:ascii="Times New Roman" w:hAnsi="Times New Roman" w:eastAsia="仿宋_GB2312" w:cs="Times New Roman"/>
                <w:spacing w:val="-3"/>
                <w:sz w:val="32"/>
                <w:szCs w:val="32"/>
                <w:lang w:val="en-US" w:eastAsia="zh-CN"/>
              </w:rPr>
              <w:t>报账会计</w:t>
            </w:r>
          </w:p>
        </w:tc>
        <w:tc>
          <w:tcPr>
            <w:tcW w:w="2867" w:type="dxa"/>
            <w:vAlign w:val="center"/>
          </w:tcPr>
          <w:p>
            <w:pPr>
              <w:spacing w:line="580" w:lineRule="exact"/>
              <w:ind w:right="16"/>
              <w:jc w:val="center"/>
              <w:rPr>
                <w:rFonts w:hint="eastAsia" w:ascii="Times New Roman" w:hAnsi="Times New Roman" w:eastAsia="仿宋_GB2312" w:cs="Times New Roman"/>
                <w:spacing w:val="-3"/>
                <w:sz w:val="32"/>
                <w:szCs w:val="32"/>
                <w:lang w:val="en-US" w:eastAsia="zh-CN"/>
              </w:rPr>
            </w:pPr>
            <w:r>
              <w:rPr>
                <w:rFonts w:hint="eastAsia" w:ascii="Times New Roman" w:hAnsi="Times New Roman" w:eastAsia="仿宋_GB2312" w:cs="Times New Roman"/>
                <w:spacing w:val="-3"/>
                <w:sz w:val="32"/>
                <w:szCs w:val="32"/>
                <w:lang w:val="en-US" w:eastAsia="zh-CN"/>
              </w:rPr>
              <w:t>闫晴晴</w:t>
            </w:r>
          </w:p>
        </w:tc>
      </w:tr>
    </w:tbl>
    <w:p>
      <w:pPr>
        <w:tabs>
          <w:tab w:val="left" w:pos="7350"/>
        </w:tabs>
        <w:spacing w:line="560" w:lineRule="exact"/>
        <w:ind w:right="11" w:firstLine="680" w:firstLineChars="200"/>
        <w:jc w:val="both"/>
        <w:rPr>
          <w:rFonts w:hint="eastAsia" w:ascii="Times New Roman" w:hAnsi="Times New Roman" w:eastAsia="仿宋_GB2312" w:cs="Times New Roman"/>
          <w:kern w:val="2"/>
          <w:sz w:val="32"/>
          <w:szCs w:val="32"/>
        </w:rPr>
      </w:pPr>
      <w:r>
        <w:rPr>
          <w:rFonts w:ascii="Times New Roman" w:hAnsi="Times New Roman" w:eastAsia="仿宋_GB2312" w:cs="Times New Roman"/>
          <w:color w:val="000000" w:themeColor="text1"/>
          <w:spacing w:val="10"/>
          <w:sz w:val="32"/>
          <w:szCs w:val="32"/>
          <w14:textFill>
            <w14:solidFill>
              <w14:schemeClr w14:val="tx1"/>
            </w14:solidFill>
          </w14:textFill>
        </w:rPr>
        <w:t>公示时间为</w:t>
      </w:r>
      <w:r>
        <w:rPr>
          <w:rFonts w:hint="eastAsia" w:ascii="Times New Roman" w:hAnsi="Times New Roman" w:eastAsia="仿宋_GB2312" w:cs="Times New Roman"/>
          <w:color w:val="000000" w:themeColor="text1"/>
          <w:spacing w:val="1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10"/>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pacing w:val="10"/>
          <w:sz w:val="32"/>
          <w:szCs w:val="32"/>
          <w14:textFill>
            <w14:solidFill>
              <w14:schemeClr w14:val="tx1"/>
            </w14:solidFill>
          </w14:textFill>
        </w:rPr>
        <w:t>月</w:t>
      </w:r>
      <w:r>
        <w:rPr>
          <w:rFonts w:hint="eastAsia" w:ascii="Times New Roman" w:hAnsi="Times New Roman" w:eastAsia="仿宋_GB2312" w:cs="Times New Roman"/>
          <w:color w:val="000000" w:themeColor="text1"/>
          <w:spacing w:val="10"/>
          <w:sz w:val="32"/>
          <w:szCs w:val="32"/>
          <w:lang w:val="en-US" w:eastAsia="zh-CN"/>
          <w14:textFill>
            <w14:solidFill>
              <w14:schemeClr w14:val="tx1"/>
            </w14:solidFill>
          </w14:textFill>
        </w:rPr>
        <w:t>5</w:t>
      </w:r>
      <w:r>
        <w:rPr>
          <w:rFonts w:ascii="Times New Roman" w:hAnsi="Times New Roman" w:eastAsia="仿宋_GB2312" w:cs="Times New Roman"/>
          <w:color w:val="000000" w:themeColor="text1"/>
          <w:spacing w:val="10"/>
          <w:sz w:val="32"/>
          <w:szCs w:val="32"/>
          <w14:textFill>
            <w14:solidFill>
              <w14:schemeClr w14:val="tx1"/>
            </w14:solidFill>
          </w14:textFill>
        </w:rPr>
        <w:t>日-</w:t>
      </w:r>
      <w:r>
        <w:rPr>
          <w:rFonts w:hint="eastAsia" w:ascii="Times New Roman" w:hAnsi="Times New Roman" w:eastAsia="仿宋_GB2312" w:cs="Times New Roman"/>
          <w:color w:val="000000" w:themeColor="text1"/>
          <w:spacing w:val="10"/>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pacing w:val="10"/>
          <w:sz w:val="32"/>
          <w:szCs w:val="32"/>
          <w14:textFill>
            <w14:solidFill>
              <w14:schemeClr w14:val="tx1"/>
            </w14:solidFill>
          </w14:textFill>
        </w:rPr>
        <w:t>月</w:t>
      </w:r>
      <w:r>
        <w:rPr>
          <w:rFonts w:hint="eastAsia" w:ascii="Times New Roman" w:hAnsi="Times New Roman" w:eastAsia="仿宋_GB2312" w:cs="Times New Roman"/>
          <w:color w:val="000000" w:themeColor="text1"/>
          <w:spacing w:val="10"/>
          <w:sz w:val="32"/>
          <w:szCs w:val="32"/>
          <w:lang w:val="en-US" w:eastAsia="zh-CN"/>
          <w14:textFill>
            <w14:solidFill>
              <w14:schemeClr w14:val="tx1"/>
            </w14:solidFill>
          </w14:textFill>
        </w:rPr>
        <w:t>9</w:t>
      </w:r>
      <w:r>
        <w:rPr>
          <w:rFonts w:ascii="Times New Roman" w:hAnsi="Times New Roman" w:eastAsia="仿宋_GB2312" w:cs="Times New Roman"/>
          <w:color w:val="000000" w:themeColor="text1"/>
          <w:spacing w:val="10"/>
          <w:sz w:val="32"/>
          <w:szCs w:val="32"/>
          <w14:textFill>
            <w14:solidFill>
              <w14:schemeClr w14:val="tx1"/>
            </w14:solidFill>
          </w14:textFill>
        </w:rPr>
        <w:t>日（</w:t>
      </w:r>
      <w:r>
        <w:rPr>
          <w:rFonts w:hint="eastAsia" w:ascii="Times New Roman" w:hAnsi="Times New Roman" w:eastAsia="仿宋_GB2312" w:cs="Times New Roman"/>
          <w:color w:val="000000" w:themeColor="text1"/>
          <w:spacing w:val="10"/>
          <w:sz w:val="32"/>
          <w:szCs w:val="32"/>
          <w:lang w:val="en-US" w:eastAsia="zh-CN"/>
          <w14:textFill>
            <w14:solidFill>
              <w14:schemeClr w14:val="tx1"/>
            </w14:solidFill>
          </w14:textFill>
        </w:rPr>
        <w:t>8</w:t>
      </w:r>
      <w:r>
        <w:rPr>
          <w:rFonts w:ascii="Times New Roman" w:hAnsi="Times New Roman" w:eastAsia="仿宋_GB2312" w:cs="Times New Roman"/>
          <w:color w:val="000000" w:themeColor="text1"/>
          <w:spacing w:val="10"/>
          <w:sz w:val="32"/>
          <w:szCs w:val="32"/>
          <w14:textFill>
            <w14:solidFill>
              <w14:schemeClr w14:val="tx1"/>
            </w14:solidFill>
          </w14:textFill>
        </w:rPr>
        <w:t>:</w:t>
      </w:r>
      <w:r>
        <w:rPr>
          <w:rFonts w:hint="eastAsia" w:ascii="Times New Roman" w:hAnsi="Times New Roman" w:eastAsia="仿宋_GB2312" w:cs="Times New Roman"/>
          <w:color w:val="000000" w:themeColor="text1"/>
          <w:spacing w:val="10"/>
          <w:sz w:val="32"/>
          <w:szCs w:val="32"/>
          <w:lang w:val="en-US" w:eastAsia="zh-CN"/>
          <w14:textFill>
            <w14:solidFill>
              <w14:schemeClr w14:val="tx1"/>
            </w14:solidFill>
          </w14:textFill>
        </w:rPr>
        <w:t>00</w:t>
      </w:r>
      <w:r>
        <w:rPr>
          <w:rFonts w:ascii="Times New Roman" w:hAnsi="Times New Roman" w:eastAsia="仿宋_GB2312" w:cs="Times New Roman"/>
          <w:color w:val="000000" w:themeColor="text1"/>
          <w:spacing w:val="10"/>
          <w:sz w:val="32"/>
          <w:szCs w:val="32"/>
          <w14:textFill>
            <w14:solidFill>
              <w14:schemeClr w14:val="tx1"/>
            </w14:solidFill>
          </w14:textFill>
        </w:rPr>
        <w:t>-</w:t>
      </w:r>
      <w:r>
        <w:rPr>
          <w:rFonts w:hint="eastAsia" w:ascii="Times New Roman" w:hAnsi="Times New Roman" w:eastAsia="仿宋_GB2312" w:cs="Times New Roman"/>
          <w:color w:val="000000" w:themeColor="text1"/>
          <w:spacing w:val="10"/>
          <w:sz w:val="32"/>
          <w:szCs w:val="32"/>
          <w:lang w:val="en-US" w:eastAsia="zh-CN"/>
          <w14:textFill>
            <w14:solidFill>
              <w14:schemeClr w14:val="tx1"/>
            </w14:solidFill>
          </w14:textFill>
        </w:rPr>
        <w:t>17</w:t>
      </w:r>
      <w:r>
        <w:rPr>
          <w:rFonts w:ascii="Times New Roman" w:hAnsi="Times New Roman" w:eastAsia="仿宋_GB2312" w:cs="Times New Roman"/>
          <w:color w:val="000000" w:themeColor="text1"/>
          <w:spacing w:val="10"/>
          <w:sz w:val="32"/>
          <w:szCs w:val="32"/>
          <w14:textFill>
            <w14:solidFill>
              <w14:schemeClr w14:val="tx1"/>
            </w14:solidFill>
          </w14:textFill>
        </w:rPr>
        <w:t>:</w:t>
      </w:r>
      <w:r>
        <w:rPr>
          <w:rFonts w:hint="eastAsia" w:ascii="Times New Roman" w:hAnsi="Times New Roman" w:eastAsia="仿宋_GB2312" w:cs="Times New Roman"/>
          <w:color w:val="000000" w:themeColor="text1"/>
          <w:spacing w:val="10"/>
          <w:sz w:val="32"/>
          <w:szCs w:val="32"/>
          <w:lang w:val="en-US" w:eastAsia="zh-CN"/>
          <w14:textFill>
            <w14:solidFill>
              <w14:schemeClr w14:val="tx1"/>
            </w14:solidFill>
          </w14:textFill>
        </w:rPr>
        <w:t>00</w:t>
      </w:r>
      <w:r>
        <w:rPr>
          <w:rFonts w:ascii="Times New Roman" w:hAnsi="Times New Roman" w:eastAsia="仿宋_GB2312" w:cs="Times New Roman"/>
          <w:color w:val="000000" w:themeColor="text1"/>
          <w:spacing w:val="10"/>
          <w:sz w:val="32"/>
          <w:szCs w:val="32"/>
          <w14:textFill>
            <w14:solidFill>
              <w14:schemeClr w14:val="tx1"/>
            </w14:solidFill>
          </w14:textFill>
        </w:rPr>
        <w:t>）。在此</w:t>
      </w:r>
      <w:r>
        <w:rPr>
          <w:rFonts w:ascii="Times New Roman" w:hAnsi="Times New Roman" w:eastAsia="仿宋_GB2312" w:cs="Times New Roman"/>
          <w:color w:val="000000" w:themeColor="text1"/>
          <w:spacing w:val="7"/>
          <w:sz w:val="32"/>
          <w:szCs w:val="32"/>
          <w14:textFill>
            <w14:solidFill>
              <w14:schemeClr w14:val="tx1"/>
            </w14:solidFill>
          </w14:textFill>
        </w:rPr>
        <w:t>期</w:t>
      </w:r>
      <w:r>
        <w:rPr>
          <w:rFonts w:ascii="Times New Roman" w:hAnsi="Times New Roman" w:eastAsia="仿宋_GB2312" w:cs="Times New Roman"/>
          <w:color w:val="000000" w:themeColor="text1"/>
          <w:spacing w:val="5"/>
          <w:sz w:val="32"/>
          <w:szCs w:val="32"/>
          <w14:textFill>
            <w14:solidFill>
              <w14:schemeClr w14:val="tx1"/>
            </w14:solidFill>
          </w14:textFill>
        </w:rPr>
        <w:t>间，如有情况需要反映，</w:t>
      </w:r>
      <w:r>
        <w:rPr>
          <w:rFonts w:hint="eastAsia" w:ascii="Times New Roman" w:hAnsi="Times New Roman" w:eastAsia="仿宋_GB2312" w:cs="Times New Roman"/>
          <w:color w:val="000000"/>
          <w:kern w:val="2"/>
          <w:sz w:val="32"/>
          <w:szCs w:val="32"/>
          <w:lang w:val="en-US" w:eastAsia="zh-CN" w:bidi="ar-SA"/>
        </w:rPr>
        <w:t>请向安徽皖能环保发电有限公司招聘工作领导小组或安徽皖能环保发电有限公司纪委反映</w:t>
      </w:r>
      <w:r>
        <w:rPr>
          <w:rFonts w:hint="eastAsia" w:ascii="Times New Roman" w:hAnsi="Times New Roman" w:eastAsia="仿宋_GB2312" w:cs="Times New Roman"/>
          <w:kern w:val="2"/>
          <w:sz w:val="32"/>
          <w:szCs w:val="32"/>
        </w:rPr>
        <w:t>。</w:t>
      </w:r>
    </w:p>
    <w:p>
      <w:pPr>
        <w:tabs>
          <w:tab w:val="left" w:pos="7350"/>
        </w:tabs>
        <w:spacing w:line="560" w:lineRule="exact"/>
        <w:ind w:right="11" w:firstLine="624" w:firstLineChars="200"/>
        <w:jc w:val="both"/>
        <w:rPr>
          <w:rFonts w:hint="eastAsia" w:ascii="Times New Roman" w:hAnsi="Times New Roman" w:eastAsia="仿宋_GB2312" w:cs="Times New Roman"/>
          <w:color w:val="000000" w:themeColor="text1"/>
          <w:spacing w:val="-2"/>
          <w:sz w:val="32"/>
          <w:szCs w:val="32"/>
          <w:lang w:eastAsia="zh-CN"/>
          <w14:textFill>
            <w14:solidFill>
              <w14:schemeClr w14:val="tx1"/>
            </w14:solidFill>
          </w14:textFill>
        </w:rPr>
      </w:pPr>
      <w:r>
        <w:rPr>
          <w:rFonts w:ascii="Times New Roman" w:hAnsi="Times New Roman" w:eastAsia="仿宋_GB2312" w:cs="Times New Roman"/>
          <w:color w:val="000000" w:themeColor="text1"/>
          <w:spacing w:val="-4"/>
          <w:sz w:val="32"/>
          <w:szCs w:val="32"/>
          <w14:textFill>
            <w14:solidFill>
              <w14:schemeClr w14:val="tx1"/>
            </w14:solidFill>
          </w14:textFill>
        </w:rPr>
        <w:t>联</w:t>
      </w:r>
      <w:r>
        <w:rPr>
          <w:rFonts w:ascii="Times New Roman" w:hAnsi="Times New Roman" w:eastAsia="仿宋_GB2312" w:cs="Times New Roman"/>
          <w:color w:val="000000" w:themeColor="text1"/>
          <w:spacing w:val="-3"/>
          <w:sz w:val="32"/>
          <w:szCs w:val="32"/>
          <w14:textFill>
            <w14:solidFill>
              <w14:schemeClr w14:val="tx1"/>
            </w14:solidFill>
          </w14:textFill>
        </w:rPr>
        <w:t>系</w:t>
      </w:r>
      <w:r>
        <w:rPr>
          <w:rFonts w:ascii="Times New Roman" w:hAnsi="Times New Roman" w:eastAsia="仿宋_GB2312" w:cs="Times New Roman"/>
          <w:color w:val="000000" w:themeColor="text1"/>
          <w:spacing w:val="-2"/>
          <w:sz w:val="32"/>
          <w:szCs w:val="32"/>
          <w14:textFill>
            <w14:solidFill>
              <w14:schemeClr w14:val="tx1"/>
            </w14:solidFill>
          </w14:textFill>
        </w:rPr>
        <w:t>电话：</w:t>
      </w:r>
      <w:r>
        <w:rPr>
          <w:rFonts w:hint="eastAsia" w:ascii="Times New Roman" w:hAnsi="Times New Roman" w:eastAsia="仿宋_GB2312" w:cs="Times New Roman"/>
          <w:color w:val="000000" w:themeColor="text1"/>
          <w:spacing w:val="-2"/>
          <w:sz w:val="32"/>
          <w:szCs w:val="32"/>
          <w:lang w:val="en-US" w:eastAsia="zh-CN"/>
          <w14:textFill>
            <w14:solidFill>
              <w14:schemeClr w14:val="tx1"/>
            </w14:solidFill>
          </w14:textFill>
        </w:rPr>
        <w:t>0551-</w:t>
      </w:r>
      <w:r>
        <w:rPr>
          <w:rFonts w:hint="eastAsia" w:ascii="Times New Roman" w:hAnsi="Times New Roman" w:eastAsia="仿宋_GB2312" w:cs="Times New Roman"/>
          <w:color w:val="000000"/>
          <w:kern w:val="2"/>
          <w:sz w:val="32"/>
          <w:szCs w:val="32"/>
          <w:lang w:val="en-US" w:eastAsia="zh-CN" w:bidi="ar-SA"/>
        </w:rPr>
        <w:t>62987011、0551-62987829。</w:t>
      </w:r>
      <w:bookmarkStart w:id="0" w:name="_GoBack"/>
      <w:bookmarkEnd w:id="0"/>
    </w:p>
    <w:p>
      <w:pPr>
        <w:spacing w:line="560" w:lineRule="exact"/>
        <w:ind w:left="666"/>
        <w:jc w:val="both"/>
        <w:rPr>
          <w:rFonts w:ascii="Times New Roman" w:hAnsi="Times New Roman" w:eastAsia="仿宋_GB2312" w:cs="Times New Roman"/>
          <w:color w:val="000000" w:themeColor="text1"/>
          <w:spacing w:val="-4"/>
          <w:sz w:val="32"/>
          <w:szCs w:val="32"/>
          <w14:textFill>
            <w14:solidFill>
              <w14:schemeClr w14:val="tx1"/>
            </w14:solidFill>
          </w14:textFill>
        </w:rPr>
      </w:pPr>
      <w:r>
        <w:rPr>
          <w:rFonts w:ascii="Times New Roman" w:hAnsi="Times New Roman" w:eastAsia="仿宋_GB2312" w:cs="Times New Roman"/>
          <w:color w:val="000000" w:themeColor="text1"/>
          <w:spacing w:val="-4"/>
          <w:sz w:val="32"/>
          <w:szCs w:val="32"/>
          <w14:textFill>
            <w14:solidFill>
              <w14:schemeClr w14:val="tx1"/>
            </w14:solidFill>
          </w14:textFill>
        </w:rPr>
        <w:t>特此公示。</w:t>
      </w:r>
    </w:p>
    <w:p>
      <w:pPr>
        <w:spacing w:before="200" w:line="220" w:lineRule="auto"/>
        <w:rPr>
          <w:rFonts w:ascii="Times New Roman" w:hAnsi="Times New Roman" w:eastAsia="仿宋_GB2312" w:cs="Times New Roman"/>
          <w:color w:val="000000" w:themeColor="text1"/>
          <w:spacing w:val="-4"/>
          <w:sz w:val="32"/>
          <w:szCs w:val="32"/>
          <w14:textFill>
            <w14:solidFill>
              <w14:schemeClr w14:val="tx1"/>
            </w14:solidFill>
          </w14:textFill>
        </w:rPr>
      </w:pPr>
    </w:p>
    <w:p>
      <w:pPr>
        <w:spacing w:before="200" w:line="220" w:lineRule="auto"/>
        <w:ind w:firstLine="624" w:firstLineChars="200"/>
        <w:rPr>
          <w:rFonts w:ascii="Times New Roman" w:hAnsi="Times New Roman" w:eastAsia="仿宋_GB2312" w:cs="Times New Roman"/>
          <w:color w:val="000000" w:themeColor="text1"/>
          <w:spacing w:val="-4"/>
          <w:sz w:val="32"/>
          <w:szCs w:val="32"/>
          <w14:textFill>
            <w14:solidFill>
              <w14:schemeClr w14:val="tx1"/>
            </w14:solidFill>
          </w14:textFill>
        </w:rPr>
      </w:pPr>
    </w:p>
    <w:p>
      <w:pPr>
        <w:spacing w:before="104" w:line="560" w:lineRule="exact"/>
        <w:ind w:right="159"/>
        <w:jc w:val="center"/>
        <w:rPr>
          <w:rFonts w:ascii="Times New Roman" w:hAnsi="Times New Roman" w:eastAsia="仿宋_GB2312" w:cs="Times New Roman"/>
          <w:color w:val="000000" w:themeColor="text1"/>
          <w:spacing w:val="5"/>
          <w:sz w:val="32"/>
          <w:szCs w:val="32"/>
          <w14:textFill>
            <w14:solidFill>
              <w14:schemeClr w14:val="tx1"/>
            </w14:solidFill>
          </w14:textFill>
        </w:rPr>
      </w:pPr>
      <w:r>
        <w:rPr>
          <w:rFonts w:ascii="Times New Roman" w:hAnsi="Times New Roman" w:eastAsia="仿宋_GB2312" w:cs="Times New Roman"/>
          <w:color w:val="000000" w:themeColor="text1"/>
          <w:spacing w:val="-10"/>
          <w:sz w:val="32"/>
          <w:szCs w:val="32"/>
          <w14:textFill>
            <w14:solidFill>
              <w14:schemeClr w14:val="tx1"/>
            </w14:solidFill>
          </w14:textFill>
        </w:rPr>
        <w:t xml:space="preserve">                      </w:t>
      </w:r>
      <w:r>
        <w:rPr>
          <w:rFonts w:ascii="Times New Roman" w:hAnsi="Times New Roman" w:eastAsia="仿宋_GB2312" w:cs="Times New Roman"/>
          <w:color w:val="000000" w:themeColor="text1"/>
          <w:spacing w:val="10"/>
          <w:sz w:val="32"/>
          <w:szCs w:val="32"/>
          <w14:textFill>
            <w14:solidFill>
              <w14:schemeClr w14:val="tx1"/>
            </w14:solidFill>
          </w14:textFill>
        </w:rPr>
        <w:t xml:space="preserve"> </w:t>
      </w:r>
      <w:r>
        <w:rPr>
          <w:rFonts w:hint="eastAsia" w:ascii="Times New Roman" w:hAnsi="Times New Roman" w:eastAsia="仿宋_GB2312" w:cs="Times New Roman"/>
          <w:spacing w:val="10"/>
          <w:sz w:val="32"/>
          <w:szCs w:val="32"/>
          <w:lang w:val="en-US" w:eastAsia="zh-CN"/>
        </w:rPr>
        <w:t>临泉皖能环保电力有限</w:t>
      </w:r>
      <w:r>
        <w:rPr>
          <w:rFonts w:ascii="Times New Roman" w:hAnsi="Times New Roman" w:eastAsia="仿宋_GB2312" w:cs="Times New Roman"/>
          <w:color w:val="000000" w:themeColor="text1"/>
          <w:spacing w:val="5"/>
          <w:sz w:val="32"/>
          <w:szCs w:val="32"/>
          <w14:textFill>
            <w14:solidFill>
              <w14:schemeClr w14:val="tx1"/>
            </w14:solidFill>
          </w14:textFill>
        </w:rPr>
        <w:t>公司</w:t>
      </w:r>
    </w:p>
    <w:p>
      <w:pPr>
        <w:spacing w:before="104" w:line="560" w:lineRule="exact"/>
        <w:ind w:right="159"/>
        <w:jc w:val="center"/>
        <w:rPr>
          <w:rFonts w:ascii="Times New Roman" w:hAnsi="Times New Roman" w:eastAsia="仿宋_GB2312" w:cs="Times New Roman"/>
          <w:color w:val="000000" w:themeColor="text1"/>
          <w:spacing w:val="5"/>
          <w:sz w:val="32"/>
          <w:szCs w:val="32"/>
          <w14:textFill>
            <w14:solidFill>
              <w14:schemeClr w14:val="tx1"/>
            </w14:solidFill>
          </w14:textFill>
        </w:rPr>
      </w:pPr>
      <w:r>
        <w:rPr>
          <w:rFonts w:ascii="Times New Roman" w:hAnsi="Times New Roman" w:eastAsia="仿宋_GB2312" w:cs="Times New Roman"/>
          <w:color w:val="000000" w:themeColor="text1"/>
          <w:spacing w:val="5"/>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pacing w:val="5"/>
          <w:sz w:val="32"/>
          <w:szCs w:val="32"/>
          <w:lang w:val="en-US" w:eastAsia="zh-CN"/>
          <w14:textFill>
            <w14:solidFill>
              <w14:schemeClr w14:val="tx1"/>
            </w14:solidFill>
          </w14:textFill>
        </w:rPr>
        <w:t>2023</w:t>
      </w:r>
      <w:r>
        <w:rPr>
          <w:rFonts w:ascii="Times New Roman" w:hAnsi="Times New Roman" w:eastAsia="仿宋_GB2312" w:cs="Times New Roman"/>
          <w:color w:val="000000" w:themeColor="text1"/>
          <w:spacing w:val="5"/>
          <w:sz w:val="32"/>
          <w:szCs w:val="32"/>
          <w14:textFill>
            <w14:solidFill>
              <w14:schemeClr w14:val="tx1"/>
            </w14:solidFill>
          </w14:textFill>
        </w:rPr>
        <w:t>年</w:t>
      </w:r>
      <w:r>
        <w:rPr>
          <w:rFonts w:hint="eastAsia" w:ascii="Times New Roman" w:hAnsi="Times New Roman" w:eastAsia="仿宋_GB2312" w:cs="Times New Roman"/>
          <w:color w:val="000000" w:themeColor="text1"/>
          <w:spacing w:val="5"/>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pacing w:val="5"/>
          <w:sz w:val="32"/>
          <w:szCs w:val="32"/>
          <w14:textFill>
            <w14:solidFill>
              <w14:schemeClr w14:val="tx1"/>
            </w14:solidFill>
          </w14:textFill>
        </w:rPr>
        <w:t>月</w:t>
      </w:r>
      <w:r>
        <w:rPr>
          <w:rFonts w:hint="eastAsia" w:ascii="Times New Roman" w:hAnsi="Times New Roman" w:eastAsia="仿宋_GB2312" w:cs="Times New Roman"/>
          <w:color w:val="000000" w:themeColor="text1"/>
          <w:spacing w:val="5"/>
          <w:sz w:val="32"/>
          <w:szCs w:val="32"/>
          <w:lang w:val="en-US" w:eastAsia="zh-CN"/>
          <w14:textFill>
            <w14:solidFill>
              <w14:schemeClr w14:val="tx1"/>
            </w14:solidFill>
          </w14:textFill>
        </w:rPr>
        <w:t>5</w:t>
      </w:r>
      <w:r>
        <w:rPr>
          <w:rFonts w:ascii="Times New Roman" w:hAnsi="Times New Roman" w:eastAsia="仿宋_GB2312" w:cs="Times New Roman"/>
          <w:color w:val="000000" w:themeColor="text1"/>
          <w:spacing w:val="5"/>
          <w:sz w:val="32"/>
          <w:szCs w:val="32"/>
          <w14:textFill>
            <w14:solidFill>
              <w14:schemeClr w14:val="tx1"/>
            </w14:solidFill>
          </w14:textFill>
        </w:rPr>
        <w:t>日</w:t>
      </w:r>
    </w:p>
    <w:sectPr>
      <w:footerReference r:id="rId3" w:type="default"/>
      <w:pgSz w:w="11906" w:h="16838"/>
      <w:pgMar w:top="1440" w:right="1646" w:bottom="1440" w:left="18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3865"/>
      <w:rPr>
        <w:rFonts w:ascii="Calibri" w:hAnsi="Calibri" w:eastAsia="Calibri" w:cs="Calibri"/>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488"/>
    <w:rsid w:val="00210463"/>
    <w:rsid w:val="002A39D6"/>
    <w:rsid w:val="00376B62"/>
    <w:rsid w:val="00432488"/>
    <w:rsid w:val="00450333"/>
    <w:rsid w:val="004A1813"/>
    <w:rsid w:val="005A65A1"/>
    <w:rsid w:val="00791866"/>
    <w:rsid w:val="00A671FB"/>
    <w:rsid w:val="00BF0944"/>
    <w:rsid w:val="00F42E73"/>
    <w:rsid w:val="00FA04B3"/>
    <w:rsid w:val="01273FBA"/>
    <w:rsid w:val="041A46D9"/>
    <w:rsid w:val="0BF260AF"/>
    <w:rsid w:val="115C3152"/>
    <w:rsid w:val="15AB3F73"/>
    <w:rsid w:val="16136904"/>
    <w:rsid w:val="1B775D5A"/>
    <w:rsid w:val="21F16999"/>
    <w:rsid w:val="2B434E52"/>
    <w:rsid w:val="305D0456"/>
    <w:rsid w:val="326D6324"/>
    <w:rsid w:val="37FC3343"/>
    <w:rsid w:val="38EB1D41"/>
    <w:rsid w:val="3DB67BE8"/>
    <w:rsid w:val="40573827"/>
    <w:rsid w:val="460959B7"/>
    <w:rsid w:val="4A4C3589"/>
    <w:rsid w:val="632804CB"/>
    <w:rsid w:val="76D85B1B"/>
    <w:rsid w:val="77206FDD"/>
    <w:rsid w:val="77D34CEF"/>
    <w:rsid w:val="7D813E8E"/>
    <w:rsid w:val="7DBD6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unhideWhenUsed/>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318</Characters>
  <Lines>2</Lines>
  <Paragraphs>1</Paragraphs>
  <TotalTime>0</TotalTime>
  <ScaleCrop>false</ScaleCrop>
  <LinksUpToDate>false</LinksUpToDate>
  <CharactersWithSpaces>372</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2022-08-29T08:32:00Z</dcterms:created>
  <dc:creator>党群</dc:creator>
  <cp:lastModifiedBy>水坝1992</cp:lastModifiedBy>
  <dcterms:modified xsi:type="dcterms:W3CDTF">2023-06-05T06:25:35Z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