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bookmarkStart w:id="0" w:name="_GoBack"/>
      <w:r>
        <w:rPr>
          <w:rFonts w:hint="eastAsia" w:ascii="方正小标宋简体" w:hAnsi="方正小标宋简体" w:eastAsia="方正小标宋简体" w:cs="方正小标宋简体"/>
          <w:b w:val="0"/>
          <w:bCs/>
          <w:kern w:val="0"/>
          <w:sz w:val="44"/>
          <w:szCs w:val="44"/>
        </w:rPr>
        <w:t>安徽皖能环保</w:t>
      </w:r>
      <w:r>
        <w:rPr>
          <w:rFonts w:hint="eastAsia" w:ascii="方正小标宋简体" w:hAnsi="方正小标宋简体" w:eastAsia="方正小标宋简体" w:cs="方正小标宋简体"/>
          <w:b w:val="0"/>
          <w:bCs/>
          <w:kern w:val="0"/>
          <w:sz w:val="44"/>
          <w:szCs w:val="44"/>
          <w:lang w:val="en-US" w:eastAsia="zh-CN"/>
        </w:rPr>
        <w:t>股份</w:t>
      </w:r>
      <w:r>
        <w:rPr>
          <w:rFonts w:hint="eastAsia" w:ascii="方正小标宋简体" w:hAnsi="方正小标宋简体" w:eastAsia="方正小标宋简体" w:cs="方正小标宋简体"/>
          <w:b w:val="0"/>
          <w:bCs/>
          <w:kern w:val="0"/>
          <w:sz w:val="44"/>
          <w:szCs w:val="44"/>
        </w:rPr>
        <w:t>有限公司</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rPr>
        <w:t>子公司</w:t>
      </w:r>
      <w:r>
        <w:rPr>
          <w:rFonts w:hint="eastAsia" w:ascii="方正小标宋简体" w:hAnsi="方正小标宋简体" w:eastAsia="方正小标宋简体" w:cs="方正小标宋简体"/>
          <w:b w:val="0"/>
          <w:bCs/>
          <w:kern w:val="0"/>
          <w:sz w:val="44"/>
          <w:szCs w:val="44"/>
          <w:lang w:val="en-US" w:eastAsia="zh-CN"/>
        </w:rPr>
        <w:t>秋季</w:t>
      </w:r>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股份有限公司子公司秋季校园招聘公告（省内）》，经报名、资格审核、测试（笔试、面试）、会议研究等程序，拟录用以下人员为安徽皖能环保股份有限公司所属子公司生产人员，现公示如下：</w:t>
      </w:r>
    </w:p>
    <w:tbl>
      <w:tblPr>
        <w:tblStyle w:val="3"/>
        <w:tblW w:w="8311" w:type="dxa"/>
        <w:tblInd w:w="0" w:type="dxa"/>
        <w:shd w:val="clear" w:color="auto" w:fill="auto"/>
        <w:tblLayout w:type="fixed"/>
        <w:tblCellMar>
          <w:top w:w="0" w:type="dxa"/>
          <w:left w:w="0" w:type="dxa"/>
          <w:bottom w:w="0" w:type="dxa"/>
          <w:right w:w="0" w:type="dxa"/>
        </w:tblCellMar>
      </w:tblPr>
      <w:tblGrid>
        <w:gridCol w:w="1456"/>
        <w:gridCol w:w="1378"/>
        <w:gridCol w:w="1465"/>
        <w:gridCol w:w="4012"/>
      </w:tblGrid>
      <w:tr>
        <w:tblPrEx>
          <w:shd w:val="clear" w:color="auto" w:fill="auto"/>
          <w:tblLayout w:type="fixed"/>
          <w:tblCellMar>
            <w:top w:w="0" w:type="dxa"/>
            <w:left w:w="0" w:type="dxa"/>
            <w:bottom w:w="0" w:type="dxa"/>
            <w:right w:w="0" w:type="dxa"/>
          </w:tblCellMar>
        </w:tblPrEx>
        <w:trPr>
          <w:trHeight w:val="9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姓名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性别</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毕业院校</w:t>
            </w:r>
          </w:p>
        </w:tc>
      </w:tr>
      <w:tr>
        <w:tblPrEx>
          <w:tblLayout w:type="fixed"/>
          <w:tblCellMar>
            <w:top w:w="0" w:type="dxa"/>
            <w:left w:w="0" w:type="dxa"/>
            <w:bottom w:w="0" w:type="dxa"/>
            <w:right w:w="0" w:type="dxa"/>
          </w:tblCellMar>
        </w:tblPrEx>
        <w:trPr>
          <w:trHeight w:val="64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张子豪</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天津大学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张兴凡</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浙江工业大学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eastAsia="zh-CN"/>
              </w:rPr>
            </w:pPr>
            <w:r>
              <w:rPr>
                <w:rFonts w:hint="eastAsia" w:ascii="仿宋_GB2312" w:hAnsi="仿宋_GB2312" w:eastAsia="仿宋_GB2312" w:cs="仿宋_GB2312"/>
                <w:b w:val="0"/>
                <w:bCs/>
                <w:i w:val="0"/>
                <w:color w:val="000000"/>
                <w:sz w:val="32"/>
                <w:szCs w:val="32"/>
                <w:u w:val="none"/>
                <w:lang w:val="en-US" w:eastAsia="zh-CN"/>
              </w:rPr>
              <w:t>程梦婷</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女</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eastAsia="zh-CN"/>
              </w:rPr>
            </w:pPr>
            <w:r>
              <w:rPr>
                <w:rFonts w:hint="eastAsia" w:ascii="仿宋_GB2312" w:hAnsi="仿宋_GB2312" w:eastAsia="仿宋_GB2312" w:cs="仿宋_GB2312"/>
                <w:b w:val="0"/>
                <w:bCs/>
                <w:i w:val="0"/>
                <w:color w:val="000000"/>
                <w:sz w:val="32"/>
                <w:szCs w:val="32"/>
                <w:u w:val="none"/>
                <w:lang w:val="en-US" w:eastAsia="zh-CN"/>
              </w:rPr>
              <w:t>安徽工业大学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 xml:space="preserve">梁超 </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男</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安徽建筑大学</w:t>
            </w:r>
          </w:p>
        </w:tc>
      </w:tr>
      <w:tr>
        <w:tblPrEx>
          <w:tblLayout w:type="fixed"/>
          <w:tblCellMar>
            <w:top w:w="0" w:type="dxa"/>
            <w:left w:w="0" w:type="dxa"/>
            <w:bottom w:w="0" w:type="dxa"/>
            <w:right w:w="0" w:type="dxa"/>
          </w:tblCellMar>
        </w:tblPrEx>
        <w:trPr>
          <w:trHeight w:val="600"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5</w:t>
            </w:r>
          </w:p>
        </w:tc>
        <w:tc>
          <w:tcPr>
            <w:tcW w:w="13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裴苗苗</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女</w:t>
            </w:r>
          </w:p>
        </w:tc>
        <w:tc>
          <w:tcPr>
            <w:tcW w:w="4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sz w:val="32"/>
                <w:szCs w:val="32"/>
                <w:u w:val="none"/>
                <w:lang w:val="en-US"/>
              </w:rPr>
            </w:pPr>
            <w:r>
              <w:rPr>
                <w:rFonts w:hint="eastAsia" w:ascii="仿宋_GB2312" w:hAnsi="仿宋_GB2312" w:eastAsia="仿宋_GB2312" w:cs="仿宋_GB2312"/>
                <w:b w:val="0"/>
                <w:bCs/>
                <w:i w:val="0"/>
                <w:color w:val="000000"/>
                <w:kern w:val="0"/>
                <w:sz w:val="32"/>
                <w:szCs w:val="32"/>
                <w:u w:val="none"/>
                <w:lang w:val="en-US" w:eastAsia="zh-CN" w:bidi="ar"/>
              </w:rPr>
              <w:t>安庆师范大学</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公示期为5个工作日(2023年12月13日至2023年12月19日)。在此期间，如有情况需要反映，请向安徽皖能环保股份有限公司招聘工作领导小组或安徽皖能环保股份有限公司纪委反映，联系电话：62987011、62987829。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480" w:firstLineChars="1400"/>
        <w:jc w:val="both"/>
        <w:textAlignment w:val="auto"/>
        <w:outlineLvl w:val="9"/>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2023年12月12日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B76DA"/>
    <w:rsid w:val="11E11949"/>
    <w:rsid w:val="25B603B1"/>
    <w:rsid w:val="2EDB76DA"/>
    <w:rsid w:val="450F4EE1"/>
    <w:rsid w:val="479D0B23"/>
    <w:rsid w:val="6FE2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2023-04-17T05:42:00Z</dcterms:created>
  <dc:creator>吴燮辉</dc:creator>
  <cp:lastModifiedBy>吴燮辉</cp:lastModifiedBy>
  <cp:lastPrinted>2023-04-17T06:19:00Z</cp:lastPrinted>
  <dcterms:modified xsi:type="dcterms:W3CDTF">2023-12-12T03:03:40Z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